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ambria" w:hAnsi="Cambria" w:eastAsia="宋体" w:cs="Times New Roman"/>
          <w:sz w:val="28"/>
          <w:szCs w:val="28"/>
        </w:rPr>
      </w:pPr>
      <w:r>
        <w:rPr>
          <w:rFonts w:ascii="Cambria" w:hAnsi="Cambria" w:eastAsia="宋体" w:cs="Times New Roman"/>
          <w:sz w:val="28"/>
          <w:szCs w:val="28"/>
        </w:rPr>
        <w:t>202</w:t>
      </w:r>
      <w:r>
        <w:rPr>
          <w:rFonts w:hint="default" w:ascii="Cambria" w:hAnsi="Cambria" w:eastAsia="宋体" w:cs="Times New Roman"/>
          <w:sz w:val="28"/>
          <w:szCs w:val="28"/>
          <w:lang w:val="en-US" w:eastAsia="zh-CN"/>
        </w:rPr>
        <w:t>2</w:t>
      </w:r>
      <w:r>
        <w:rPr>
          <w:rFonts w:hint="default" w:ascii="Cambria" w:hAnsi="Cambria" w:eastAsia="宋体" w:cs="Times New Roman"/>
          <w:sz w:val="28"/>
          <w:szCs w:val="28"/>
        </w:rPr>
        <w:t>年度“创新中国”工商联（商会）工作案例推介表</w:t>
      </w:r>
    </w:p>
    <w:tbl>
      <w:tblPr>
        <w:tblStyle w:val="4"/>
        <w:tblpPr w:leftFromText="180" w:rightFromText="180" w:vertAnchor="text" w:horzAnchor="margin" w:tblpY="207"/>
        <w:tblOverlap w:val="never"/>
        <w:tblW w:w="894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2265"/>
        <w:gridCol w:w="1590"/>
        <w:gridCol w:w="32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ascii="新宋体" w:hAnsi="新宋体" w:eastAsia="新宋体" w:cs="仿宋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sz w:val="24"/>
                <w:szCs w:val="24"/>
              </w:rPr>
              <w:t>完成单位</w:t>
            </w:r>
          </w:p>
        </w:tc>
        <w:tc>
          <w:tcPr>
            <w:tcW w:w="7124" w:type="dxa"/>
            <w:gridSpan w:val="3"/>
          </w:tcPr>
          <w:p>
            <w:pPr>
              <w:rPr>
                <w:rFonts w:ascii="新宋体" w:hAnsi="新宋体" w:eastAsia="新宋体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</w:tcPr>
          <w:p>
            <w:pPr>
              <w:jc w:val="center"/>
              <w:rPr>
                <w:rFonts w:ascii="新宋体" w:hAnsi="新宋体" w:eastAsia="新宋体" w:cs="黑体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sz w:val="24"/>
                <w:szCs w:val="24"/>
              </w:rPr>
              <w:t>联</w:t>
            </w:r>
            <w:r>
              <w:rPr>
                <w:rFonts w:ascii="新宋体" w:hAnsi="新宋体" w:eastAsia="新宋体" w:cs="黑体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黑体"/>
                <w:sz w:val="24"/>
                <w:szCs w:val="24"/>
              </w:rPr>
              <w:t>系</w:t>
            </w:r>
            <w:r>
              <w:rPr>
                <w:rFonts w:ascii="新宋体" w:hAnsi="新宋体" w:eastAsia="新宋体" w:cs="黑体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黑体"/>
                <w:sz w:val="24"/>
                <w:szCs w:val="24"/>
              </w:rPr>
              <w:t>人</w:t>
            </w:r>
          </w:p>
        </w:tc>
        <w:tc>
          <w:tcPr>
            <w:tcW w:w="2265" w:type="dxa"/>
          </w:tcPr>
          <w:p>
            <w:pPr>
              <w:jc w:val="left"/>
              <w:rPr>
                <w:rFonts w:ascii="新宋体" w:hAnsi="新宋体" w:eastAsia="新宋体" w:cs="黑体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新宋体" w:hAnsi="新宋体" w:eastAsia="新宋体" w:cs="黑体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sz w:val="24"/>
                <w:szCs w:val="24"/>
              </w:rPr>
              <w:t>职务</w:t>
            </w:r>
          </w:p>
        </w:tc>
        <w:tc>
          <w:tcPr>
            <w:tcW w:w="3269" w:type="dxa"/>
          </w:tcPr>
          <w:p>
            <w:pPr>
              <w:jc w:val="left"/>
              <w:rPr>
                <w:rFonts w:ascii="新宋体" w:hAnsi="新宋体" w:eastAsia="新宋体" w:cs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</w:tcPr>
          <w:p>
            <w:pPr>
              <w:jc w:val="center"/>
              <w:rPr>
                <w:rFonts w:ascii="新宋体" w:hAnsi="新宋体" w:eastAsia="新宋体" w:cs="黑体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sz w:val="24"/>
                <w:szCs w:val="24"/>
              </w:rPr>
              <w:t>联系方式</w:t>
            </w:r>
          </w:p>
        </w:tc>
        <w:tc>
          <w:tcPr>
            <w:tcW w:w="7124" w:type="dxa"/>
            <w:gridSpan w:val="3"/>
          </w:tcPr>
          <w:p>
            <w:pPr>
              <w:jc w:val="left"/>
              <w:rPr>
                <w:rFonts w:ascii="新宋体" w:hAnsi="新宋体" w:eastAsia="新宋体" w:cs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9" w:type="dxa"/>
            <w:gridSpan w:val="4"/>
          </w:tcPr>
          <w:p>
            <w:pPr>
              <w:jc w:val="left"/>
              <w:rPr>
                <w:rFonts w:ascii="新宋体" w:hAnsi="新宋体" w:eastAsia="新宋体" w:cs="仿宋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sz w:val="24"/>
                <w:szCs w:val="24"/>
              </w:rPr>
              <w:t>推介理由（</w:t>
            </w:r>
            <w:r>
              <w:rPr>
                <w:rFonts w:ascii="新宋体" w:hAnsi="新宋体" w:eastAsia="新宋体" w:cs="黑体"/>
                <w:sz w:val="24"/>
                <w:szCs w:val="24"/>
              </w:rPr>
              <w:t>500</w:t>
            </w:r>
            <w:r>
              <w:rPr>
                <w:rFonts w:hint="eastAsia" w:ascii="新宋体" w:hAnsi="新宋体" w:eastAsia="新宋体" w:cs="黑体"/>
                <w:sz w:val="24"/>
                <w:szCs w:val="24"/>
              </w:rPr>
              <w:t>字以内）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8949" w:type="dxa"/>
            <w:gridSpan w:val="4"/>
          </w:tcPr>
          <w:p>
            <w:pPr>
              <w:adjustRightInd w:val="0"/>
              <w:snapToGrid w:val="0"/>
              <w:jc w:val="left"/>
              <w:rPr>
                <w:rFonts w:ascii="新宋体" w:hAnsi="新宋体" w:eastAsia="新宋体" w:cs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949" w:type="dxa"/>
            <w:gridSpan w:val="4"/>
          </w:tcPr>
          <w:p>
            <w:pPr>
              <w:jc w:val="left"/>
              <w:rPr>
                <w:rFonts w:ascii="新宋体" w:hAnsi="新宋体" w:eastAsia="新宋体" w:cs="仿宋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sz w:val="24"/>
                <w:szCs w:val="24"/>
              </w:rPr>
              <w:t>报送案例介绍（</w:t>
            </w:r>
            <w:r>
              <w:rPr>
                <w:rFonts w:ascii="新宋体" w:hAnsi="新宋体" w:eastAsia="新宋体" w:cs="黑体"/>
                <w:sz w:val="24"/>
                <w:szCs w:val="24"/>
              </w:rPr>
              <w:t>2000</w:t>
            </w:r>
            <w:r>
              <w:rPr>
                <w:rFonts w:hint="eastAsia" w:ascii="新宋体" w:hAnsi="新宋体" w:eastAsia="新宋体" w:cs="黑体"/>
                <w:sz w:val="24"/>
                <w:szCs w:val="24"/>
              </w:rPr>
              <w:t>字以内，可另附件）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949" w:type="dxa"/>
            <w:gridSpan w:val="4"/>
          </w:tcPr>
          <w:p>
            <w:pPr>
              <w:jc w:val="left"/>
              <w:rPr>
                <w:rFonts w:ascii="新宋体" w:hAnsi="新宋体" w:eastAsia="新宋体" w:cs="黑体"/>
                <w:sz w:val="24"/>
                <w:szCs w:val="24"/>
              </w:rPr>
            </w:pPr>
          </w:p>
          <w:p>
            <w:pPr>
              <w:jc w:val="left"/>
              <w:rPr>
                <w:rFonts w:ascii="新宋体" w:hAnsi="新宋体" w:eastAsia="新宋体" w:cs="黑体"/>
                <w:sz w:val="24"/>
                <w:szCs w:val="24"/>
              </w:rPr>
            </w:pPr>
          </w:p>
          <w:p>
            <w:pPr>
              <w:jc w:val="left"/>
              <w:rPr>
                <w:rFonts w:ascii="新宋体" w:hAnsi="新宋体" w:eastAsia="新宋体" w:cs="黑体"/>
                <w:sz w:val="24"/>
                <w:szCs w:val="24"/>
              </w:rPr>
            </w:pPr>
          </w:p>
          <w:p>
            <w:pPr>
              <w:jc w:val="left"/>
              <w:rPr>
                <w:rFonts w:ascii="新宋体" w:hAnsi="新宋体" w:eastAsia="新宋体" w:cs="黑体"/>
                <w:sz w:val="24"/>
                <w:szCs w:val="24"/>
              </w:rPr>
            </w:pPr>
          </w:p>
          <w:p>
            <w:pPr>
              <w:jc w:val="left"/>
              <w:rPr>
                <w:rFonts w:ascii="新宋体" w:hAnsi="新宋体" w:eastAsia="新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49" w:type="dxa"/>
            <w:gridSpan w:val="4"/>
          </w:tcPr>
          <w:p>
            <w:pPr>
              <w:jc w:val="left"/>
              <w:rPr>
                <w:rFonts w:ascii="新宋体" w:hAnsi="新宋体" w:eastAsia="新宋体" w:cs="黑体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sz w:val="24"/>
                <w:szCs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949" w:type="dxa"/>
            <w:gridSpan w:val="4"/>
          </w:tcPr>
          <w:p>
            <w:pPr>
              <w:adjustRightInd w:val="0"/>
              <w:snapToGrid w:val="0"/>
              <w:ind w:firstLine="4320" w:firstLineChars="1800"/>
              <w:jc w:val="left"/>
              <w:rPr>
                <w:rFonts w:ascii="新宋体" w:hAnsi="新宋体" w:eastAsia="新宋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320" w:firstLineChars="1800"/>
              <w:jc w:val="left"/>
              <w:rPr>
                <w:rFonts w:ascii="新宋体" w:hAnsi="新宋体" w:eastAsia="新宋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新宋体" w:hAnsi="新宋体" w:eastAsia="新宋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320" w:firstLineChars="1800"/>
              <w:jc w:val="left"/>
              <w:rPr>
                <w:rFonts w:ascii="新宋体" w:hAnsi="新宋体" w:eastAsia="新宋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320" w:firstLineChars="1800"/>
              <w:jc w:val="left"/>
              <w:rPr>
                <w:rFonts w:ascii="新宋体" w:hAnsi="新宋体" w:eastAsia="新宋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320" w:firstLineChars="1800"/>
              <w:jc w:val="right"/>
              <w:rPr>
                <w:rFonts w:ascii="新宋体" w:hAnsi="新宋体" w:eastAsia="新宋体" w:cs="黑体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sz w:val="24"/>
                <w:szCs w:val="24"/>
              </w:rPr>
              <w:t>单位：（盖章）</w:t>
            </w:r>
            <w:r>
              <w:rPr>
                <w:rFonts w:ascii="新宋体" w:hAnsi="新宋体" w:eastAsia="新宋体" w:cs="黑体"/>
                <w:sz w:val="24"/>
                <w:szCs w:val="24"/>
              </w:rPr>
              <w:t xml:space="preserve">           </w:t>
            </w:r>
          </w:p>
          <w:p>
            <w:pPr>
              <w:adjustRightInd w:val="0"/>
              <w:snapToGrid w:val="0"/>
              <w:ind w:firstLine="4320" w:firstLineChars="1800"/>
              <w:jc w:val="right"/>
              <w:rPr>
                <w:rFonts w:ascii="新宋体" w:hAnsi="新宋体" w:eastAsia="新宋体" w:cs="黑体"/>
                <w:sz w:val="24"/>
                <w:szCs w:val="24"/>
              </w:rPr>
            </w:pPr>
            <w:r>
              <w:rPr>
                <w:rFonts w:ascii="新宋体" w:hAnsi="新宋体" w:eastAsia="新宋体" w:cs="黑体"/>
                <w:sz w:val="24"/>
                <w:szCs w:val="24"/>
              </w:rPr>
              <w:t>202</w:t>
            </w:r>
            <w:r>
              <w:rPr>
                <w:rFonts w:hint="eastAsia" w:ascii="新宋体" w:hAnsi="新宋体" w:eastAsia="新宋体" w:cs="黑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黑体"/>
                <w:sz w:val="24"/>
                <w:szCs w:val="24"/>
              </w:rPr>
              <w:t>年</w:t>
            </w:r>
            <w:r>
              <w:rPr>
                <w:rFonts w:ascii="新宋体" w:hAnsi="新宋体" w:eastAsia="新宋体" w:cs="黑体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新宋体" w:hAnsi="新宋体" w:eastAsia="新宋体" w:cs="黑体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黑体"/>
                <w:sz w:val="24"/>
                <w:szCs w:val="24"/>
              </w:rPr>
              <w:t>月</w:t>
            </w:r>
            <w:r>
              <w:rPr>
                <w:rFonts w:hint="eastAsia" w:ascii="新宋体" w:hAnsi="新宋体" w:eastAsia="新宋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新宋体" w:hAnsi="新宋体" w:eastAsia="新宋体" w:cs="黑体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黑体"/>
                <w:sz w:val="24"/>
                <w:szCs w:val="24"/>
              </w:rPr>
              <w:t>日</w:t>
            </w:r>
          </w:p>
          <w:p>
            <w:pPr>
              <w:jc w:val="left"/>
              <w:rPr>
                <w:rFonts w:ascii="新宋体" w:hAnsi="新宋体" w:eastAsia="新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949" w:type="dxa"/>
            <w:gridSpan w:val="4"/>
          </w:tcPr>
          <w:p>
            <w:pPr>
              <w:adjustRightInd w:val="0"/>
              <w:snapToGrid w:val="0"/>
              <w:jc w:val="left"/>
              <w:rPr>
                <w:rFonts w:ascii="新宋体" w:hAnsi="新宋体" w:eastAsia="新宋体" w:cs="黑体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sz w:val="24"/>
                <w:szCs w:val="24"/>
              </w:rPr>
              <w:t>备注：</w:t>
            </w:r>
          </w:p>
          <w:p>
            <w:pPr>
              <w:adjustRightInd w:val="0"/>
              <w:snapToGrid w:val="0"/>
              <w:jc w:val="left"/>
              <w:rPr>
                <w:rFonts w:ascii="新宋体" w:hAnsi="新宋体" w:eastAsia="新宋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新宋体" w:hAnsi="新宋体" w:eastAsia="新宋体" w:cs="黑体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sz w:val="24"/>
                <w:szCs w:val="24"/>
              </w:rPr>
              <w:t>（</w:t>
            </w:r>
            <w:r>
              <w:rPr>
                <w:rFonts w:ascii="新宋体" w:hAnsi="新宋体" w:eastAsia="新宋体" w:cs="黑体"/>
                <w:sz w:val="24"/>
                <w:szCs w:val="24"/>
              </w:rPr>
              <w:t>1</w:t>
            </w:r>
            <w:r>
              <w:rPr>
                <w:rFonts w:hint="eastAsia" w:ascii="新宋体" w:hAnsi="新宋体" w:eastAsia="新宋体" w:cs="黑体"/>
                <w:sz w:val="24"/>
                <w:szCs w:val="24"/>
              </w:rPr>
              <w:t>）除了文字材料之外，各单位也可根据实际需要提供图片、视频等材料。</w:t>
            </w:r>
          </w:p>
          <w:p>
            <w:pPr>
              <w:adjustRightInd w:val="0"/>
              <w:snapToGrid w:val="0"/>
              <w:jc w:val="left"/>
              <w:rPr>
                <w:rFonts w:ascii="新宋体" w:hAnsi="新宋体" w:eastAsia="新宋体" w:cs="黑体"/>
                <w:b/>
                <w:sz w:val="24"/>
                <w:szCs w:val="24"/>
                <w:u w:val="single"/>
              </w:rPr>
            </w:pPr>
            <w:r>
              <w:rPr>
                <w:rFonts w:hint="eastAsia" w:ascii="新宋体" w:hAnsi="新宋体" w:eastAsia="新宋体" w:cs="黑体"/>
                <w:b/>
                <w:sz w:val="24"/>
                <w:szCs w:val="24"/>
                <w:u w:val="single"/>
              </w:rPr>
              <w:t>（</w:t>
            </w:r>
            <w:r>
              <w:rPr>
                <w:rFonts w:ascii="新宋体" w:hAnsi="新宋体" w:eastAsia="新宋体" w:cs="黑体"/>
                <w:b/>
                <w:sz w:val="24"/>
                <w:szCs w:val="24"/>
                <w:u w:val="single"/>
              </w:rPr>
              <w:t>2</w:t>
            </w:r>
            <w:r>
              <w:rPr>
                <w:rFonts w:hint="eastAsia" w:ascii="新宋体" w:hAnsi="新宋体" w:eastAsia="新宋体" w:cs="黑体"/>
                <w:b/>
                <w:sz w:val="24"/>
                <w:szCs w:val="24"/>
                <w:u w:val="single"/>
              </w:rPr>
              <w:t>）截止报送时间：</w:t>
            </w:r>
            <w:r>
              <w:rPr>
                <w:rFonts w:ascii="新宋体" w:hAnsi="新宋体" w:eastAsia="新宋体" w:cs="黑体"/>
                <w:b/>
                <w:sz w:val="24"/>
                <w:szCs w:val="24"/>
                <w:u w:val="single"/>
              </w:rPr>
              <w:t>202</w:t>
            </w:r>
            <w:r>
              <w:rPr>
                <w:rFonts w:hint="eastAsia" w:ascii="新宋体" w:hAnsi="新宋体" w:eastAsia="新宋体" w:cs="黑体"/>
                <w:b/>
                <w:sz w:val="24"/>
                <w:szCs w:val="24"/>
                <w:u w:val="single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黑体"/>
                <w:b/>
                <w:sz w:val="24"/>
                <w:szCs w:val="24"/>
                <w:u w:val="single"/>
              </w:rPr>
              <w:t>年</w:t>
            </w:r>
            <w:r>
              <w:rPr>
                <w:rFonts w:ascii="新宋体" w:hAnsi="新宋体" w:eastAsia="新宋体" w:cs="黑体"/>
                <w:b/>
                <w:sz w:val="24"/>
                <w:szCs w:val="24"/>
                <w:u w:val="single"/>
              </w:rPr>
              <w:t>1</w:t>
            </w:r>
            <w:r>
              <w:rPr>
                <w:rFonts w:hint="eastAsia" w:ascii="新宋体" w:hAnsi="新宋体" w:eastAsia="新宋体" w:cs="黑体"/>
                <w:b/>
                <w:sz w:val="24"/>
                <w:szCs w:val="24"/>
                <w:u w:val="single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黑体"/>
                <w:b/>
                <w:sz w:val="24"/>
                <w:szCs w:val="24"/>
                <w:u w:val="single"/>
              </w:rPr>
              <w:t>月</w:t>
            </w:r>
            <w:r>
              <w:rPr>
                <w:rFonts w:hint="eastAsia" w:ascii="新宋体" w:hAnsi="新宋体" w:eastAsia="新宋体" w:cs="黑体"/>
                <w:b/>
                <w:sz w:val="24"/>
                <w:szCs w:val="24"/>
                <w:u w:val="single"/>
                <w:lang w:val="en-US" w:eastAsia="zh-CN"/>
              </w:rPr>
              <w:t>5</w:t>
            </w:r>
            <w:r>
              <w:rPr>
                <w:rFonts w:hint="eastAsia" w:ascii="新宋体" w:hAnsi="新宋体" w:eastAsia="新宋体" w:cs="黑体"/>
                <w:b/>
                <w:sz w:val="24"/>
                <w:szCs w:val="24"/>
                <w:u w:val="single"/>
              </w:rPr>
              <w:t>日。</w:t>
            </w:r>
          </w:p>
          <w:p>
            <w:pPr>
              <w:adjustRightInd w:val="0"/>
              <w:snapToGrid w:val="0"/>
              <w:jc w:val="left"/>
              <w:rPr>
                <w:rFonts w:ascii="新宋体" w:hAnsi="新宋体" w:eastAsia="新宋体" w:cs="黑体"/>
                <w:b/>
                <w:sz w:val="24"/>
                <w:szCs w:val="24"/>
                <w:u w:val="single"/>
              </w:rPr>
            </w:pPr>
            <w:r>
              <w:rPr>
                <w:rFonts w:hint="eastAsia" w:ascii="新宋体" w:hAnsi="新宋体" w:eastAsia="新宋体" w:cs="黑体"/>
                <w:b/>
                <w:sz w:val="24"/>
                <w:szCs w:val="24"/>
                <w:u w:val="single"/>
              </w:rPr>
              <w:t>（</w:t>
            </w:r>
            <w:r>
              <w:rPr>
                <w:rFonts w:ascii="新宋体" w:hAnsi="新宋体" w:eastAsia="新宋体" w:cs="黑体"/>
                <w:b/>
                <w:sz w:val="24"/>
                <w:szCs w:val="24"/>
                <w:u w:val="single"/>
              </w:rPr>
              <w:t>3</w:t>
            </w:r>
            <w:r>
              <w:rPr>
                <w:rFonts w:hint="eastAsia" w:ascii="新宋体" w:hAnsi="新宋体" w:eastAsia="新宋体" w:cs="黑体"/>
                <w:b/>
                <w:sz w:val="24"/>
                <w:szCs w:val="24"/>
                <w:u w:val="single"/>
              </w:rPr>
              <w:t>）获取报送表电子版，请关注中华工商网。</w:t>
            </w:r>
          </w:p>
          <w:p>
            <w:pPr>
              <w:adjustRightInd w:val="0"/>
              <w:snapToGrid w:val="0"/>
              <w:jc w:val="left"/>
              <w:rPr>
                <w:rFonts w:ascii="新宋体" w:hAnsi="新宋体" w:eastAsia="新宋体" w:cs="黑体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sz w:val="24"/>
                <w:szCs w:val="24"/>
              </w:rPr>
              <w:t>（</w:t>
            </w:r>
            <w:r>
              <w:rPr>
                <w:rFonts w:ascii="新宋体" w:hAnsi="新宋体" w:eastAsia="新宋体" w:cs="黑体"/>
                <w:sz w:val="24"/>
                <w:szCs w:val="24"/>
              </w:rPr>
              <w:t>4</w:t>
            </w:r>
            <w:r>
              <w:rPr>
                <w:rFonts w:hint="eastAsia" w:ascii="新宋体" w:hAnsi="新宋体" w:eastAsia="新宋体" w:cs="黑体"/>
                <w:sz w:val="24"/>
                <w:szCs w:val="24"/>
              </w:rPr>
              <w:t>）如有其他疑问，可以联系</w:t>
            </w:r>
            <w:r>
              <w:rPr>
                <w:rFonts w:hint="eastAsia" w:ascii="新宋体" w:hAnsi="新宋体" w:eastAsia="新宋体" w:cs="黑体"/>
                <w:sz w:val="24"/>
                <w:szCs w:val="24"/>
                <w:lang w:eastAsia="zh-CN"/>
              </w:rPr>
              <w:t>推选委员会</w:t>
            </w:r>
            <w:r>
              <w:rPr>
                <w:rFonts w:hint="eastAsia" w:ascii="新宋体" w:hAnsi="新宋体" w:eastAsia="新宋体" w:cs="黑体"/>
                <w:sz w:val="24"/>
                <w:szCs w:val="24"/>
              </w:rPr>
              <w:t>办公室。</w:t>
            </w:r>
          </w:p>
          <w:p>
            <w:pPr>
              <w:adjustRightInd w:val="0"/>
              <w:snapToGrid w:val="0"/>
              <w:jc w:val="left"/>
              <w:rPr>
                <w:rFonts w:ascii="新宋体" w:hAnsi="新宋体" w:eastAsia="新宋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新宋体" w:hAnsi="新宋体" w:eastAsia="新宋体" w:cs="黑体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sz w:val="24"/>
                <w:szCs w:val="24"/>
              </w:rPr>
              <w:t>联系方式：</w:t>
            </w:r>
          </w:p>
          <w:p>
            <w:pPr>
              <w:adjustRightInd w:val="0"/>
              <w:snapToGrid w:val="0"/>
              <w:jc w:val="left"/>
              <w:rPr>
                <w:rFonts w:ascii="新宋体" w:hAnsi="新宋体" w:eastAsia="新宋体" w:cs="黑体"/>
                <w:b/>
                <w:bCs/>
                <w:sz w:val="24"/>
                <w:szCs w:val="24"/>
              </w:rPr>
            </w:pPr>
            <w:r>
              <w:rPr>
                <w:rFonts w:ascii="新宋体" w:hAnsi="新宋体" w:eastAsia="新宋体" w:cs="黑体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新宋体" w:hAnsi="新宋体" w:eastAsia="新宋体" w:cs="黑体"/>
                <w:b/>
                <w:bCs/>
                <w:sz w:val="24"/>
                <w:szCs w:val="24"/>
              </w:rPr>
              <w:t>．</w:t>
            </w:r>
            <w:r>
              <w:rPr>
                <w:rFonts w:hint="eastAsia" w:ascii="新宋体" w:hAnsi="新宋体" w:eastAsia="新宋体" w:cs="黑体"/>
                <w:b/>
                <w:bCs/>
                <w:sz w:val="24"/>
                <w:szCs w:val="24"/>
                <w:lang w:eastAsia="zh-CN"/>
              </w:rPr>
              <w:t>推</w:t>
            </w:r>
            <w:r>
              <w:rPr>
                <w:rFonts w:hint="eastAsia" w:ascii="新宋体" w:hAnsi="新宋体" w:eastAsia="新宋体" w:cs="黑体"/>
                <w:b/>
                <w:bCs/>
                <w:sz w:val="24"/>
                <w:szCs w:val="24"/>
              </w:rPr>
              <w:t>选委员会办公室</w:t>
            </w:r>
          </w:p>
          <w:p>
            <w:pPr>
              <w:adjustRightInd w:val="0"/>
              <w:snapToGrid w:val="0"/>
              <w:jc w:val="left"/>
              <w:rPr>
                <w:rFonts w:ascii="新宋体" w:hAnsi="新宋体" w:eastAsia="新宋体" w:cs="黑体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sz w:val="24"/>
                <w:szCs w:val="24"/>
              </w:rPr>
              <w:t>地址：北京市东城区北河沿大街</w:t>
            </w:r>
            <w:r>
              <w:rPr>
                <w:rFonts w:ascii="新宋体" w:hAnsi="新宋体" w:eastAsia="新宋体" w:cs="黑体"/>
                <w:sz w:val="24"/>
                <w:szCs w:val="24"/>
              </w:rPr>
              <w:t>9</w:t>
            </w:r>
            <w:r>
              <w:rPr>
                <w:rFonts w:hint="eastAsia" w:ascii="新宋体" w:hAnsi="新宋体" w:eastAsia="新宋体" w:cs="黑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黑体"/>
                <w:sz w:val="24"/>
                <w:szCs w:val="24"/>
              </w:rPr>
              <w:t>号中华工商时报社</w:t>
            </w:r>
          </w:p>
          <w:p>
            <w:pPr>
              <w:adjustRightInd w:val="0"/>
              <w:snapToGrid w:val="0"/>
              <w:jc w:val="left"/>
              <w:rPr>
                <w:rFonts w:ascii="新宋体" w:hAnsi="新宋体" w:eastAsia="新宋体" w:cs="黑体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sz w:val="24"/>
                <w:szCs w:val="24"/>
              </w:rPr>
              <w:t>电子邮箱：</w:t>
            </w:r>
            <w:r>
              <w:fldChar w:fldCharType="begin"/>
            </w:r>
            <w:r>
              <w:instrText xml:space="preserve"> HYPERLINK "mailto:cbtcxzg@163.com" </w:instrText>
            </w:r>
            <w:r>
              <w:fldChar w:fldCharType="separate"/>
            </w:r>
            <w:r>
              <w:rPr>
                <w:rFonts w:ascii="新宋体" w:hAnsi="新宋体" w:eastAsia="新宋体" w:cs="黑体"/>
                <w:sz w:val="24"/>
                <w:szCs w:val="24"/>
              </w:rPr>
              <w:t>cbtcxzg@163.com</w:t>
            </w:r>
            <w:r>
              <w:rPr>
                <w:rFonts w:ascii="新宋体" w:hAnsi="新宋体" w:eastAsia="新宋体" w:cs="黑体"/>
                <w:sz w:val="24"/>
                <w:szCs w:val="24"/>
              </w:rPr>
              <w:fldChar w:fldCharType="end"/>
            </w:r>
          </w:p>
          <w:p>
            <w:pPr>
              <w:adjustRightInd w:val="0"/>
              <w:snapToGrid w:val="0"/>
              <w:jc w:val="left"/>
              <w:rPr>
                <w:rFonts w:ascii="新宋体" w:hAnsi="新宋体" w:eastAsia="新宋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新宋体" w:hAnsi="新宋体" w:eastAsia="新宋体" w:cs="黑体"/>
                <w:b/>
                <w:bCs/>
                <w:sz w:val="24"/>
                <w:szCs w:val="24"/>
              </w:rPr>
            </w:pPr>
            <w:r>
              <w:rPr>
                <w:rFonts w:ascii="新宋体" w:hAnsi="新宋体" w:eastAsia="新宋体" w:cs="黑体"/>
                <w:b/>
                <w:bCs/>
                <w:sz w:val="24"/>
                <w:szCs w:val="24"/>
              </w:rPr>
              <w:t>2.</w:t>
            </w:r>
            <w:r>
              <w:rPr>
                <w:rFonts w:hint="eastAsia" w:ascii="新宋体" w:hAnsi="新宋体" w:eastAsia="新宋体" w:cs="黑体"/>
                <w:b/>
                <w:bCs/>
                <w:sz w:val="24"/>
                <w:szCs w:val="24"/>
                <w:lang w:eastAsia="zh-CN"/>
              </w:rPr>
              <w:t>推</w:t>
            </w:r>
            <w:r>
              <w:rPr>
                <w:rFonts w:hint="eastAsia" w:ascii="新宋体" w:hAnsi="新宋体" w:eastAsia="新宋体" w:cs="黑体"/>
                <w:b/>
                <w:bCs/>
                <w:sz w:val="24"/>
                <w:szCs w:val="24"/>
              </w:rPr>
              <w:t>选委员会办公室</w:t>
            </w:r>
          </w:p>
          <w:p>
            <w:pPr>
              <w:adjustRightInd w:val="0"/>
              <w:snapToGrid w:val="0"/>
              <w:jc w:val="left"/>
              <w:rPr>
                <w:rFonts w:hint="eastAsia" w:ascii="新宋体" w:hAnsi="新宋体" w:eastAsia="新宋体" w:cs="黑体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sz w:val="24"/>
                <w:szCs w:val="24"/>
              </w:rPr>
              <w:t xml:space="preserve">电话：010-56317379 </w:t>
            </w:r>
          </w:p>
          <w:p>
            <w:pPr>
              <w:adjustRightInd w:val="0"/>
              <w:snapToGrid w:val="0"/>
              <w:jc w:val="left"/>
              <w:rPr>
                <w:rFonts w:hint="eastAsia" w:ascii="新宋体" w:hAnsi="新宋体" w:eastAsia="新宋体" w:cs="黑体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sz w:val="24"/>
                <w:szCs w:val="24"/>
              </w:rPr>
              <w:t>省级工商联联络</w:t>
            </w:r>
            <w:r>
              <w:rPr>
                <w:rFonts w:hint="eastAsia" w:ascii="新宋体" w:hAnsi="新宋体" w:eastAsia="新宋体" w:cs="黑体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新宋体" w:hAnsi="新宋体" w:eastAsia="新宋体" w:cs="黑体"/>
                <w:sz w:val="24"/>
                <w:szCs w:val="24"/>
              </w:rPr>
              <w:t>：胡静波 13911630419</w:t>
            </w:r>
          </w:p>
          <w:p>
            <w:pPr>
              <w:adjustRightInd w:val="0"/>
              <w:snapToGrid w:val="0"/>
              <w:jc w:val="left"/>
              <w:rPr>
                <w:rFonts w:hint="default" w:ascii="新宋体" w:hAnsi="新宋体" w:eastAsia="新宋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黑体"/>
                <w:sz w:val="24"/>
                <w:szCs w:val="24"/>
              </w:rPr>
              <w:t>副省级、地市级工商联联络</w:t>
            </w:r>
            <w:r>
              <w:rPr>
                <w:rFonts w:hint="eastAsia" w:ascii="新宋体" w:hAnsi="新宋体" w:eastAsia="新宋体" w:cs="黑体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新宋体" w:hAnsi="新宋体" w:eastAsia="新宋体" w:cs="黑体"/>
                <w:sz w:val="24"/>
                <w:szCs w:val="24"/>
              </w:rPr>
              <w:t>：</w:t>
            </w:r>
            <w:r>
              <w:rPr>
                <w:rFonts w:hint="eastAsia" w:ascii="新宋体" w:hAnsi="新宋体" w:eastAsia="新宋体" w:cs="黑体"/>
                <w:sz w:val="24"/>
                <w:szCs w:val="24"/>
                <w:lang w:eastAsia="zh-CN"/>
              </w:rPr>
              <w:t>雪青</w:t>
            </w:r>
            <w:r>
              <w:rPr>
                <w:rFonts w:hint="eastAsia" w:ascii="新宋体" w:hAnsi="新宋体" w:eastAsia="新宋体" w:cs="黑体"/>
                <w:sz w:val="24"/>
                <w:szCs w:val="24"/>
              </w:rPr>
              <w:t xml:space="preserve"> 1</w:t>
            </w:r>
            <w:r>
              <w:rPr>
                <w:rFonts w:hint="eastAsia" w:ascii="新宋体" w:hAnsi="新宋体" w:eastAsia="新宋体" w:cs="黑体"/>
                <w:sz w:val="24"/>
                <w:szCs w:val="24"/>
                <w:lang w:eastAsia="zh-CN"/>
              </w:rPr>
              <w:t>3716181431</w:t>
            </w:r>
            <w:bookmarkStart w:id="0" w:name="_GoBack"/>
            <w:bookmarkEnd w:id="0"/>
          </w:p>
          <w:p>
            <w:pPr>
              <w:adjustRightInd w:val="0"/>
              <w:snapToGrid w:val="0"/>
              <w:jc w:val="left"/>
              <w:rPr>
                <w:rFonts w:hint="eastAsia" w:ascii="新宋体" w:hAnsi="新宋体" w:eastAsia="新宋体" w:cs="黑体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sz w:val="24"/>
                <w:szCs w:val="24"/>
              </w:rPr>
              <w:t>区县级工商联联络</w:t>
            </w:r>
            <w:r>
              <w:rPr>
                <w:rFonts w:hint="eastAsia" w:ascii="新宋体" w:hAnsi="新宋体" w:eastAsia="新宋体" w:cs="黑体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新宋体" w:hAnsi="新宋体" w:eastAsia="新宋体" w:cs="黑体"/>
                <w:sz w:val="24"/>
                <w:szCs w:val="24"/>
              </w:rPr>
              <w:t>：李洁琼 18801007303</w:t>
            </w:r>
          </w:p>
          <w:p>
            <w:pPr>
              <w:adjustRightInd w:val="0"/>
              <w:snapToGrid w:val="0"/>
              <w:jc w:val="left"/>
              <w:rPr>
                <w:rFonts w:ascii="新宋体" w:hAnsi="新宋体" w:eastAsia="新宋体" w:cs="黑体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sz w:val="24"/>
                <w:szCs w:val="24"/>
              </w:rPr>
              <w:t>商会联络</w:t>
            </w:r>
            <w:r>
              <w:rPr>
                <w:rFonts w:hint="eastAsia" w:ascii="新宋体" w:hAnsi="新宋体" w:eastAsia="新宋体" w:cs="黑体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新宋体" w:hAnsi="新宋体" w:eastAsia="新宋体" w:cs="黑体"/>
                <w:sz w:val="24"/>
                <w:szCs w:val="24"/>
              </w:rPr>
              <w:t xml:space="preserve">：史晓芳  13910610838  </w:t>
            </w:r>
          </w:p>
        </w:tc>
      </w:tr>
    </w:tbl>
    <w:p>
      <w:pPr>
        <w:ind w:firstLine="482" w:firstLineChars="200"/>
        <w:rPr>
          <w:rFonts w:ascii="新宋体" w:hAnsi="新宋体" w:eastAsia="新宋体"/>
          <w:b/>
          <w:sz w:val="24"/>
          <w:szCs w:val="24"/>
        </w:rPr>
      </w:pPr>
    </w:p>
    <w:p>
      <w:pPr/>
    </w:p>
    <w:p>
      <w:pPr>
        <w:jc w:val="center"/>
        <w:rPr>
          <w:rFonts w:hint="default" w:ascii="Cambria" w:hAnsi="Cambria" w:eastAsia="宋体" w:cs="Times New Roman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qFormat/>
    <w:uiPriority w:val="0"/>
    <w:pPr>
      <w:widowControl w:val="0"/>
      <w:spacing w:after="120"/>
      <w:ind w:left="1440" w:leftChars="700" w:right="1440" w:rightChars="7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287</Words>
  <Characters>369</Characters>
  <Lines>0</Lines>
  <Paragraphs>0</Paragraphs>
  <ScaleCrop>false</ScaleCrop>
  <LinksUpToDate>false</LinksUpToDate>
  <CharactersWithSpaces>399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win</dc:creator>
  <cp:lastModifiedBy>iPhone</cp:lastModifiedBy>
  <dcterms:modified xsi:type="dcterms:W3CDTF">2022-11-22T16:03:12Z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2052-11.31.0</vt:lpwstr>
  </property>
  <property fmtid="{D5CDD505-2E9C-101B-9397-08002B2CF9AE}" pid="3" name="ICV">
    <vt:lpwstr>6605A2CA4BEB4EC99553EE1106AC06FB</vt:lpwstr>
  </property>
</Properties>
</file>